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C30A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997065" cy="9765665"/>
            <wp:effectExtent l="0" t="0" r="13335" b="6985"/>
            <wp:docPr id="1" name="图片 1" descr="关于影片《我，许可》第二轮点映的通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关于影片《我，许可》第二轮点映的通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7065" cy="976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0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2026-03-22T04:31:16Z</dcterms:created>
  <dc:creator>WXD</dc:creator>
  <cp:lastModifiedBy>愛蘋淉</cp:lastModifiedBy>
  <dcterms:modified xsi:type="dcterms:W3CDTF">2026-03-22T04:32:02Z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eyJoZGlkIjoiN2VjYzRkYWZiZTc3ODUxMTMzNTNiODNkOGNkMDFkMTIiLCJ1c2VySWQiOiI2NDU5NDAyNDkifQ==</vt:lpwstr>
  </property>
  <property fmtid="{D5CDD505-2E9C-101B-9397-08002B2CF9AE}" pid="4" name="ICV">
    <vt:lpwstr>1786427016804F6EA89C77B291FAB3B5_12</vt:lpwstr>
  </property>
</Properties>
</file>